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6B0BC" w14:textId="77777777" w:rsidR="00433935" w:rsidRPr="00F8747D" w:rsidRDefault="00295D81" w:rsidP="002C6132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F8747D">
        <w:rPr>
          <w:rFonts w:ascii="Arial" w:hAnsi="Arial" w:cs="Arial"/>
          <w:b/>
          <w:bCs/>
          <w:sz w:val="23"/>
          <w:szCs w:val="23"/>
        </w:rPr>
        <w:t>Algebra</w:t>
      </w:r>
      <w:r w:rsidR="00280894">
        <w:rPr>
          <w:rFonts w:ascii="Arial" w:hAnsi="Arial" w:cs="Arial"/>
          <w:b/>
          <w:bCs/>
          <w:sz w:val="23"/>
          <w:szCs w:val="23"/>
        </w:rPr>
        <w:t xml:space="preserve"> 2</w:t>
      </w:r>
      <w:r w:rsidR="002C6132">
        <w:rPr>
          <w:rFonts w:ascii="Arial" w:hAnsi="Arial" w:cs="Arial"/>
          <w:b/>
          <w:bCs/>
          <w:sz w:val="23"/>
          <w:szCs w:val="23"/>
        </w:rPr>
        <w:t>:</w:t>
      </w:r>
      <w:r w:rsidRPr="00F8747D">
        <w:rPr>
          <w:rFonts w:ascii="Arial" w:hAnsi="Arial" w:cs="Arial"/>
          <w:b/>
          <w:bCs/>
          <w:sz w:val="23"/>
          <w:szCs w:val="23"/>
        </w:rPr>
        <w:t xml:space="preserve"> </w:t>
      </w:r>
      <w:r w:rsidR="002C6132" w:rsidRPr="00F8747D">
        <w:rPr>
          <w:rFonts w:ascii="Arial" w:hAnsi="Arial" w:cs="Arial"/>
          <w:sz w:val="23"/>
          <w:szCs w:val="23"/>
        </w:rPr>
        <w:t>Guidelines and Expectations</w:t>
      </w:r>
    </w:p>
    <w:p w14:paraId="76B6B0BD" w14:textId="21E61F6B" w:rsidR="00433935" w:rsidRPr="00F8747D" w:rsidRDefault="00433935" w:rsidP="00F432E9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F8747D">
        <w:rPr>
          <w:rFonts w:ascii="Arial" w:hAnsi="Arial" w:cs="Arial"/>
          <w:sz w:val="23"/>
          <w:szCs w:val="23"/>
        </w:rPr>
        <w:t>Mr. Valeri</w:t>
      </w:r>
      <w:r w:rsidR="00274C71" w:rsidRPr="00F8747D">
        <w:rPr>
          <w:rFonts w:ascii="Arial" w:hAnsi="Arial" w:cs="Arial"/>
          <w:sz w:val="23"/>
          <w:szCs w:val="23"/>
        </w:rPr>
        <w:t xml:space="preserve"> </w:t>
      </w:r>
      <w:r w:rsidR="004F606A">
        <w:rPr>
          <w:rFonts w:ascii="Arial" w:hAnsi="Arial" w:cs="Arial"/>
          <w:sz w:val="23"/>
          <w:szCs w:val="23"/>
        </w:rPr>
        <w:t>2017-2018</w:t>
      </w:r>
    </w:p>
    <w:p w14:paraId="76B6B0BE" w14:textId="77777777" w:rsidR="00274C71" w:rsidRDefault="00433935" w:rsidP="002C6132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F8747D">
        <w:rPr>
          <w:rFonts w:ascii="Arial" w:hAnsi="Arial" w:cs="Arial"/>
          <w:sz w:val="23"/>
          <w:szCs w:val="23"/>
        </w:rPr>
        <w:t xml:space="preserve">Email: </w:t>
      </w:r>
      <w:hyperlink r:id="rId9" w:history="1">
        <w:r w:rsidR="00C1648E" w:rsidRPr="00080BEA">
          <w:rPr>
            <w:rStyle w:val="Hyperlink"/>
            <w:rFonts w:ascii="Arial" w:hAnsi="Arial" w:cs="Arial"/>
            <w:sz w:val="23"/>
            <w:szCs w:val="23"/>
          </w:rPr>
          <w:t>pvaleri@cashmere.wednet.edu</w:t>
        </w:r>
      </w:hyperlink>
      <w:r w:rsidR="002C6132">
        <w:rPr>
          <w:rFonts w:ascii="Arial" w:hAnsi="Arial" w:cs="Arial"/>
          <w:sz w:val="23"/>
          <w:szCs w:val="23"/>
        </w:rPr>
        <w:tab/>
      </w:r>
      <w:r w:rsidR="00274C71" w:rsidRPr="00F8747D">
        <w:rPr>
          <w:rFonts w:ascii="Arial" w:hAnsi="Arial" w:cs="Arial"/>
          <w:sz w:val="23"/>
          <w:szCs w:val="23"/>
        </w:rPr>
        <w:t xml:space="preserve">Website: </w:t>
      </w:r>
      <w:hyperlink r:id="rId10" w:history="1">
        <w:r w:rsidR="00A105AA" w:rsidRPr="00080BEA">
          <w:rPr>
            <w:rStyle w:val="Hyperlink"/>
            <w:rFonts w:ascii="Arial" w:hAnsi="Arial" w:cs="Arial"/>
            <w:sz w:val="23"/>
            <w:szCs w:val="23"/>
          </w:rPr>
          <w:t>www.valerimath.weebly.com</w:t>
        </w:r>
      </w:hyperlink>
      <w:r w:rsidR="00A105AA">
        <w:rPr>
          <w:rFonts w:ascii="Arial" w:hAnsi="Arial" w:cs="Arial"/>
          <w:sz w:val="23"/>
          <w:szCs w:val="23"/>
        </w:rPr>
        <w:t xml:space="preserve"> </w:t>
      </w:r>
    </w:p>
    <w:p w14:paraId="6B85B6B6" w14:textId="77777777" w:rsidR="00430DA2" w:rsidRDefault="00430DA2" w:rsidP="00430DA2">
      <w:pPr>
        <w:pStyle w:val="Default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Phone: 782-2914 Ext.513</w:t>
      </w:r>
    </w:p>
    <w:p w14:paraId="51BEF32C" w14:textId="77777777" w:rsidR="00430DA2" w:rsidRPr="00F8747D" w:rsidRDefault="00430DA2" w:rsidP="002C6132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14:paraId="76B6B0BF" w14:textId="77777777" w:rsidR="00433935" w:rsidRPr="00F8747D" w:rsidRDefault="00433935" w:rsidP="00433935">
      <w:pPr>
        <w:pStyle w:val="Default"/>
        <w:jc w:val="center"/>
        <w:rPr>
          <w:rFonts w:ascii="Arial" w:hAnsi="Arial" w:cs="Arial"/>
          <w:i/>
          <w:iCs/>
          <w:sz w:val="22"/>
          <w:szCs w:val="22"/>
        </w:rPr>
      </w:pPr>
      <w:r w:rsidRPr="00F8747D">
        <w:rPr>
          <w:rFonts w:ascii="Arial" w:hAnsi="Arial" w:cs="Arial"/>
          <w:i/>
          <w:iCs/>
          <w:sz w:val="22"/>
          <w:szCs w:val="22"/>
        </w:rPr>
        <w:t>Keep this packet in your math notebook and refer back to it as needed!</w:t>
      </w:r>
    </w:p>
    <w:p w14:paraId="76B6B0C0" w14:textId="77777777" w:rsidR="00433935" w:rsidRPr="00F8747D" w:rsidRDefault="00433935" w:rsidP="0043393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6B6B0C1" w14:textId="77777777" w:rsidR="00433935" w:rsidRPr="00F8747D" w:rsidRDefault="00433935" w:rsidP="00433935">
      <w:pPr>
        <w:pStyle w:val="Default"/>
        <w:rPr>
          <w:rFonts w:ascii="Arial" w:hAnsi="Arial" w:cs="Arial"/>
          <w:b/>
          <w:bCs/>
          <w:sz w:val="23"/>
          <w:szCs w:val="23"/>
          <w:u w:val="single"/>
        </w:rPr>
      </w:pPr>
      <w:r w:rsidRPr="007720F3">
        <w:rPr>
          <w:rFonts w:ascii="Arial" w:hAnsi="Arial" w:cs="Arial"/>
          <w:b/>
          <w:bCs/>
          <w:sz w:val="23"/>
          <w:szCs w:val="23"/>
          <w:u w:val="single"/>
        </w:rPr>
        <w:t>Course Description:</w:t>
      </w:r>
      <w:r w:rsidRPr="00F8747D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</w:p>
    <w:p w14:paraId="76B6B0C2" w14:textId="5AC98A52" w:rsidR="00433935" w:rsidRPr="00F8747D" w:rsidRDefault="007720F3" w:rsidP="00433935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course is aligned to the Washington State Learning Standards and Performance Expectations for Algebra 2. Topics of study will include: families of functions, transformations of functions, </w:t>
      </w:r>
      <w:r w:rsidR="009014BF">
        <w:rPr>
          <w:rFonts w:ascii="Arial" w:hAnsi="Arial" w:cs="Arial"/>
          <w:sz w:val="22"/>
          <w:szCs w:val="22"/>
        </w:rPr>
        <w:t>linear functions, quadratic functions, exponential functions &amp; logarithms</w:t>
      </w:r>
      <w:r>
        <w:rPr>
          <w:rFonts w:ascii="Arial" w:hAnsi="Arial" w:cs="Arial"/>
          <w:sz w:val="22"/>
          <w:szCs w:val="22"/>
        </w:rPr>
        <w:t>.</w:t>
      </w:r>
    </w:p>
    <w:p w14:paraId="76B6B0C3" w14:textId="77777777" w:rsidR="00433935" w:rsidRPr="00F8747D" w:rsidRDefault="00433935" w:rsidP="00433935">
      <w:pPr>
        <w:pStyle w:val="Default"/>
        <w:rPr>
          <w:rFonts w:ascii="Arial" w:hAnsi="Arial" w:cs="Arial"/>
          <w:sz w:val="22"/>
          <w:szCs w:val="22"/>
        </w:rPr>
      </w:pPr>
    </w:p>
    <w:p w14:paraId="76B6B0C4" w14:textId="77777777" w:rsidR="001826E6" w:rsidRPr="00F8747D" w:rsidRDefault="001826E6" w:rsidP="001826E6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F8747D">
        <w:rPr>
          <w:rFonts w:ascii="Arial" w:hAnsi="Arial" w:cs="Arial"/>
          <w:b/>
          <w:bCs/>
          <w:sz w:val="23"/>
          <w:szCs w:val="23"/>
          <w:u w:val="single"/>
        </w:rPr>
        <w:t xml:space="preserve">Required Materials: </w:t>
      </w:r>
    </w:p>
    <w:p w14:paraId="76B6B0C5" w14:textId="77777777" w:rsidR="001826E6" w:rsidRPr="00F8747D" w:rsidRDefault="001826E6" w:rsidP="001826E6">
      <w:pPr>
        <w:pStyle w:val="Default"/>
        <w:rPr>
          <w:rFonts w:ascii="Arial" w:hAnsi="Arial" w:cs="Arial"/>
          <w:sz w:val="22"/>
          <w:szCs w:val="22"/>
        </w:rPr>
      </w:pPr>
      <w:r w:rsidRPr="00F8747D">
        <w:rPr>
          <w:rFonts w:ascii="Arial" w:hAnsi="Arial" w:cs="Arial"/>
          <w:sz w:val="22"/>
          <w:szCs w:val="22"/>
        </w:rPr>
        <w:t xml:space="preserve">To make most efficient use of our time together, I expect you to be in your seat, ready with all materials you’ll need for class </w:t>
      </w:r>
      <w:r w:rsidRPr="00F8747D">
        <w:rPr>
          <w:rFonts w:ascii="Arial" w:hAnsi="Arial" w:cs="Arial"/>
          <w:sz w:val="22"/>
          <w:szCs w:val="22"/>
          <w:u w:val="single"/>
        </w:rPr>
        <w:t>before</w:t>
      </w:r>
      <w:r w:rsidRPr="00F8747D">
        <w:rPr>
          <w:rFonts w:ascii="Arial" w:hAnsi="Arial" w:cs="Arial"/>
          <w:sz w:val="22"/>
          <w:szCs w:val="22"/>
        </w:rPr>
        <w:t xml:space="preserve"> the bell rings. These materials are outlined below and include: </w:t>
      </w:r>
    </w:p>
    <w:p w14:paraId="76B6B0C6" w14:textId="7C2E89BA" w:rsidR="001826E6" w:rsidRPr="00A105AA" w:rsidRDefault="001826E6" w:rsidP="001826E6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47D">
        <w:rPr>
          <w:rFonts w:ascii="Arial" w:hAnsi="Arial" w:cs="Arial"/>
          <w:b/>
          <w:bCs/>
          <w:sz w:val="22"/>
          <w:szCs w:val="22"/>
        </w:rPr>
        <w:t xml:space="preserve">Calculator: </w:t>
      </w:r>
      <w:r w:rsidRPr="009014BF">
        <w:rPr>
          <w:rFonts w:ascii="Arial" w:hAnsi="Arial" w:cs="Arial"/>
          <w:sz w:val="22"/>
          <w:szCs w:val="22"/>
          <w:highlight w:val="yellow"/>
        </w:rPr>
        <w:t>We will be using calculat</w:t>
      </w:r>
      <w:r w:rsidR="00153455">
        <w:rPr>
          <w:rFonts w:ascii="Arial" w:hAnsi="Arial" w:cs="Arial"/>
          <w:sz w:val="22"/>
          <w:szCs w:val="22"/>
          <w:highlight w:val="yellow"/>
        </w:rPr>
        <w:t xml:space="preserve">ors regularly. A TI-83, </w:t>
      </w:r>
      <w:r w:rsidR="00C1648E" w:rsidRPr="009014BF">
        <w:rPr>
          <w:rFonts w:ascii="Arial" w:hAnsi="Arial" w:cs="Arial"/>
          <w:sz w:val="22"/>
          <w:szCs w:val="22"/>
          <w:highlight w:val="yellow"/>
        </w:rPr>
        <w:t>84+</w:t>
      </w:r>
      <w:r w:rsidR="00153455">
        <w:rPr>
          <w:rFonts w:ascii="Arial" w:hAnsi="Arial" w:cs="Arial"/>
          <w:sz w:val="22"/>
          <w:szCs w:val="22"/>
          <w:highlight w:val="yellow"/>
        </w:rPr>
        <w:t>, or 30X2</w:t>
      </w:r>
      <w:r w:rsidR="00C1648E" w:rsidRPr="009014B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9014BF">
        <w:rPr>
          <w:rFonts w:ascii="Arial" w:hAnsi="Arial" w:cs="Arial"/>
          <w:sz w:val="22"/>
          <w:szCs w:val="22"/>
          <w:highlight w:val="yellow"/>
        </w:rPr>
        <w:t>is best.</w:t>
      </w:r>
      <w:r w:rsidRPr="00F8747D">
        <w:rPr>
          <w:rFonts w:ascii="Arial" w:hAnsi="Arial" w:cs="Arial"/>
          <w:sz w:val="22"/>
          <w:szCs w:val="22"/>
        </w:rPr>
        <w:t xml:space="preserve"> If you </w:t>
      </w:r>
      <w:r w:rsidR="00DB2AF4">
        <w:rPr>
          <w:rFonts w:ascii="Arial" w:hAnsi="Arial" w:cs="Arial"/>
          <w:sz w:val="22"/>
          <w:szCs w:val="22"/>
        </w:rPr>
        <w:t>are unable to purchase one please see me to make arrangements.</w:t>
      </w:r>
    </w:p>
    <w:p w14:paraId="76B6B0C7" w14:textId="3C4AAACE" w:rsidR="001826E6" w:rsidRPr="00A105AA" w:rsidRDefault="001826E6" w:rsidP="001826E6">
      <w:pPr>
        <w:pStyle w:val="Defaul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8747D">
        <w:rPr>
          <w:rFonts w:ascii="Arial" w:hAnsi="Arial" w:cs="Arial"/>
          <w:b/>
          <w:bCs/>
          <w:sz w:val="22"/>
          <w:szCs w:val="22"/>
        </w:rPr>
        <w:t xml:space="preserve">Textbook: </w:t>
      </w:r>
      <w:r w:rsidR="00580A77">
        <w:rPr>
          <w:rFonts w:ascii="Arial" w:hAnsi="Arial" w:cs="Arial"/>
          <w:sz w:val="22"/>
          <w:szCs w:val="22"/>
        </w:rPr>
        <w:t xml:space="preserve">Bring your book with you </w:t>
      </w:r>
      <w:r w:rsidR="00580A77">
        <w:rPr>
          <w:rFonts w:ascii="Arial" w:hAnsi="Arial" w:cs="Arial"/>
          <w:sz w:val="22"/>
          <w:szCs w:val="22"/>
          <w:u w:val="single"/>
        </w:rPr>
        <w:t>every day</w:t>
      </w:r>
      <w:r w:rsidR="00580A77">
        <w:rPr>
          <w:rFonts w:ascii="Arial" w:hAnsi="Arial" w:cs="Arial"/>
          <w:sz w:val="22"/>
          <w:szCs w:val="22"/>
        </w:rPr>
        <w:t>!</w:t>
      </w:r>
    </w:p>
    <w:p w14:paraId="76B6B0C8" w14:textId="77777777" w:rsidR="0056481B" w:rsidRPr="00A105AA" w:rsidRDefault="001826E6" w:rsidP="0056481B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8747D">
        <w:rPr>
          <w:rFonts w:ascii="Arial" w:hAnsi="Arial" w:cs="Arial"/>
          <w:b/>
          <w:bCs/>
          <w:sz w:val="22"/>
          <w:szCs w:val="22"/>
        </w:rPr>
        <w:t xml:space="preserve">3-Ring Binder </w:t>
      </w:r>
      <w:r w:rsidR="00DB2AF4">
        <w:rPr>
          <w:rFonts w:ascii="Arial" w:hAnsi="Arial" w:cs="Arial"/>
          <w:b/>
          <w:bCs/>
          <w:sz w:val="22"/>
          <w:szCs w:val="22"/>
        </w:rPr>
        <w:t xml:space="preserve">or Spiral Notebook: </w:t>
      </w:r>
      <w:r w:rsidR="00DB2AF4">
        <w:rPr>
          <w:rFonts w:ascii="Arial" w:hAnsi="Arial" w:cs="Arial"/>
          <w:bCs/>
          <w:sz w:val="22"/>
          <w:szCs w:val="22"/>
        </w:rPr>
        <w:t>I recommend a notebook or binder with separate sections so that you can keep your notes and homework separate and organized!</w:t>
      </w:r>
    </w:p>
    <w:p w14:paraId="76B6B0C9" w14:textId="01EA8992" w:rsidR="00FE5C5F" w:rsidRPr="002C6132" w:rsidRDefault="00274C71" w:rsidP="00FE5C5F">
      <w:pPr>
        <w:pStyle w:val="Defaul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8747D">
        <w:rPr>
          <w:rFonts w:ascii="Arial" w:hAnsi="Arial" w:cs="Arial"/>
          <w:b/>
          <w:sz w:val="22"/>
          <w:szCs w:val="22"/>
        </w:rPr>
        <w:t xml:space="preserve">Pencils: </w:t>
      </w:r>
      <w:r w:rsidRPr="00F8747D">
        <w:rPr>
          <w:rFonts w:ascii="Arial" w:hAnsi="Arial" w:cs="Arial"/>
          <w:sz w:val="22"/>
          <w:szCs w:val="22"/>
        </w:rPr>
        <w:t xml:space="preserve">You must come to class </w:t>
      </w:r>
      <w:r w:rsidR="00580A77" w:rsidRPr="00F8747D">
        <w:rPr>
          <w:rFonts w:ascii="Arial" w:hAnsi="Arial" w:cs="Arial"/>
          <w:sz w:val="22"/>
          <w:szCs w:val="22"/>
          <w:u w:val="single"/>
        </w:rPr>
        <w:t>every day</w:t>
      </w:r>
      <w:r w:rsidRPr="00F8747D">
        <w:rPr>
          <w:rFonts w:ascii="Arial" w:hAnsi="Arial" w:cs="Arial"/>
          <w:sz w:val="22"/>
          <w:szCs w:val="22"/>
        </w:rPr>
        <w:t xml:space="preserve"> with </w:t>
      </w:r>
      <w:r w:rsidR="00DB2AF4">
        <w:rPr>
          <w:rFonts w:ascii="Arial" w:hAnsi="Arial" w:cs="Arial"/>
          <w:sz w:val="22"/>
          <w:szCs w:val="22"/>
        </w:rPr>
        <w:t>a p</w:t>
      </w:r>
      <w:bookmarkStart w:id="0" w:name="_GoBack"/>
      <w:bookmarkEnd w:id="0"/>
      <w:r w:rsidR="00DB2AF4">
        <w:rPr>
          <w:rFonts w:ascii="Arial" w:hAnsi="Arial" w:cs="Arial"/>
          <w:sz w:val="22"/>
          <w:szCs w:val="22"/>
        </w:rPr>
        <w:t>encil</w:t>
      </w:r>
      <w:r w:rsidRPr="00F8747D">
        <w:rPr>
          <w:rFonts w:ascii="Arial" w:hAnsi="Arial" w:cs="Arial"/>
          <w:sz w:val="22"/>
          <w:szCs w:val="22"/>
        </w:rPr>
        <w:t>. Work and Notes should not be done in pen!</w:t>
      </w:r>
    </w:p>
    <w:p w14:paraId="76B6B0CA" w14:textId="77777777" w:rsidR="00FE5C5F" w:rsidRPr="00F8747D" w:rsidRDefault="00FE5C5F" w:rsidP="00FE5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B6B0CB" w14:textId="77777777" w:rsidR="00FE5C5F" w:rsidRPr="00F8747D" w:rsidRDefault="00FE5C5F" w:rsidP="00FE5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F8747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Discipline Policy </w:t>
      </w:r>
    </w:p>
    <w:p w14:paraId="76B6B0CC" w14:textId="5D3F4F03" w:rsidR="00FE5C5F" w:rsidRPr="00A105AA" w:rsidRDefault="00DB2AF4" w:rsidP="00DB2A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105AA">
        <w:rPr>
          <w:rFonts w:ascii="Arial" w:hAnsi="Arial" w:cs="Arial"/>
          <w:color w:val="000000"/>
        </w:rPr>
        <w:t>I will follow the Discipline Pr</w:t>
      </w:r>
      <w:r w:rsidR="004F606A">
        <w:rPr>
          <w:rFonts w:ascii="Arial" w:hAnsi="Arial" w:cs="Arial"/>
          <w:color w:val="000000"/>
        </w:rPr>
        <w:t>ocedures as outlined in the 2017-2018</w:t>
      </w:r>
      <w:r w:rsidRPr="00A105AA">
        <w:rPr>
          <w:rFonts w:ascii="Arial" w:hAnsi="Arial" w:cs="Arial"/>
          <w:color w:val="000000"/>
        </w:rPr>
        <w:t xml:space="preserve"> CHS Student Planner.</w:t>
      </w:r>
    </w:p>
    <w:p w14:paraId="76B6B0CD" w14:textId="77777777" w:rsidR="00FE5C5F" w:rsidRDefault="00FE5C5F" w:rsidP="00FE5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14:paraId="76B6B0CE" w14:textId="77777777" w:rsidR="00A105AA" w:rsidRPr="00F8747D" w:rsidRDefault="00A105AA" w:rsidP="00A10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F8747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Attendance: </w:t>
      </w:r>
    </w:p>
    <w:p w14:paraId="76B6B0CF" w14:textId="77777777" w:rsidR="00A105AA" w:rsidRPr="00F8747D" w:rsidRDefault="00A105AA" w:rsidP="00A10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747D">
        <w:rPr>
          <w:rFonts w:ascii="Arial" w:hAnsi="Arial" w:cs="Arial"/>
          <w:color w:val="000000"/>
        </w:rPr>
        <w:t xml:space="preserve">This class requires your active participation! Your regular attendance is mandatory. If you miss a class, it is </w:t>
      </w:r>
      <w:r w:rsidRPr="00BC5914">
        <w:rPr>
          <w:rFonts w:ascii="Arial" w:hAnsi="Arial" w:cs="Arial"/>
          <w:color w:val="000000"/>
          <w:u w:val="single"/>
        </w:rPr>
        <w:t>your responsibility</w:t>
      </w:r>
      <w:r w:rsidRPr="00F8747D">
        <w:rPr>
          <w:rFonts w:ascii="Arial" w:hAnsi="Arial" w:cs="Arial"/>
          <w:color w:val="000000"/>
        </w:rPr>
        <w:t xml:space="preserve"> to find out what was covered during your absence.</w:t>
      </w:r>
      <w:r>
        <w:rPr>
          <w:rFonts w:ascii="Arial" w:hAnsi="Arial" w:cs="Arial"/>
          <w:color w:val="000000"/>
        </w:rPr>
        <w:t xml:space="preserve"> </w:t>
      </w:r>
      <w:r w:rsidRPr="00F8747D">
        <w:rPr>
          <w:rFonts w:ascii="Arial" w:hAnsi="Arial" w:cs="Arial"/>
          <w:color w:val="000000"/>
        </w:rPr>
        <w:t xml:space="preserve">I will adhere strictly to the </w:t>
      </w:r>
      <w:r>
        <w:rPr>
          <w:rFonts w:ascii="Arial" w:hAnsi="Arial" w:cs="Arial"/>
          <w:color w:val="000000"/>
        </w:rPr>
        <w:t>CHS</w:t>
      </w:r>
      <w:r w:rsidRPr="00F8747D">
        <w:rPr>
          <w:rFonts w:ascii="Arial" w:hAnsi="Arial" w:cs="Arial"/>
          <w:color w:val="000000"/>
        </w:rPr>
        <w:t xml:space="preserve"> attendance policy as outlined in the student handbook. </w:t>
      </w:r>
    </w:p>
    <w:p w14:paraId="76B6B0D0" w14:textId="77777777" w:rsidR="00A105AA" w:rsidRPr="00F8747D" w:rsidRDefault="00A105AA" w:rsidP="00A10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B6B0D1" w14:textId="77777777" w:rsidR="00A105AA" w:rsidRPr="00F8747D" w:rsidRDefault="00A105AA" w:rsidP="00A10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F8747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Tardiness: </w:t>
      </w:r>
    </w:p>
    <w:p w14:paraId="76B6B0D2" w14:textId="0C374DF6" w:rsidR="00FE5C5F" w:rsidRDefault="00A105AA" w:rsidP="00A10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747D">
        <w:rPr>
          <w:rFonts w:ascii="Arial" w:hAnsi="Arial" w:cs="Arial"/>
          <w:color w:val="000000"/>
        </w:rPr>
        <w:t xml:space="preserve">Being late to class is disruptive – please be prompt! Excessive </w:t>
      </w:r>
      <w:proofErr w:type="spellStart"/>
      <w:r w:rsidRPr="00F8747D">
        <w:rPr>
          <w:rFonts w:ascii="Arial" w:hAnsi="Arial" w:cs="Arial"/>
          <w:color w:val="000000"/>
        </w:rPr>
        <w:t>tardies</w:t>
      </w:r>
      <w:proofErr w:type="spellEnd"/>
      <w:r w:rsidRPr="00F8747D">
        <w:rPr>
          <w:rFonts w:ascii="Arial" w:hAnsi="Arial" w:cs="Arial"/>
          <w:color w:val="000000"/>
        </w:rPr>
        <w:t xml:space="preserve"> (more than 3 per quarter) will result in after school detention and written referral to the Vice Principal’s office. A tardy of more than 5 minutes will be counted as an absence as per the </w:t>
      </w:r>
      <w:r>
        <w:rPr>
          <w:rFonts w:ascii="Arial" w:hAnsi="Arial" w:cs="Arial"/>
          <w:color w:val="000000"/>
        </w:rPr>
        <w:t>CHS</w:t>
      </w:r>
      <w:r w:rsidRPr="00F8747D">
        <w:rPr>
          <w:rFonts w:ascii="Arial" w:hAnsi="Arial" w:cs="Arial"/>
          <w:color w:val="000000"/>
        </w:rPr>
        <w:t xml:space="preserve"> attendance policy. </w:t>
      </w:r>
    </w:p>
    <w:p w14:paraId="76B6B0D3" w14:textId="77777777" w:rsidR="002C6132" w:rsidRDefault="002C6132" w:rsidP="00A105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B6B0D4" w14:textId="77777777" w:rsidR="002C6132" w:rsidRPr="00F8747D" w:rsidRDefault="002C6132" w:rsidP="002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F8747D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Make-Up Work: </w:t>
      </w:r>
    </w:p>
    <w:p w14:paraId="76B6B0D5" w14:textId="77777777" w:rsidR="002C6132" w:rsidRPr="00F8747D" w:rsidRDefault="002C6132" w:rsidP="002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747D">
        <w:rPr>
          <w:rFonts w:ascii="Arial" w:hAnsi="Arial" w:cs="Arial"/>
          <w:color w:val="000000"/>
        </w:rPr>
        <w:t xml:space="preserve">If you miss a class, it is </w:t>
      </w:r>
      <w:r w:rsidRPr="00BC5914">
        <w:rPr>
          <w:rFonts w:ascii="Arial" w:hAnsi="Arial" w:cs="Arial"/>
          <w:color w:val="000000"/>
          <w:u w:val="single"/>
        </w:rPr>
        <w:t>your responsibility</w:t>
      </w:r>
      <w:r w:rsidRPr="00F8747D">
        <w:rPr>
          <w:rFonts w:ascii="Arial" w:hAnsi="Arial" w:cs="Arial"/>
          <w:color w:val="000000"/>
        </w:rPr>
        <w:t xml:space="preserve"> to find out what was covered during your absence. Here are 3 options: </w:t>
      </w:r>
    </w:p>
    <w:p w14:paraId="76B6B0D6" w14:textId="77777777" w:rsidR="002C6132" w:rsidRPr="00F8747D" w:rsidRDefault="002C6132" w:rsidP="002C6132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 w:rsidRPr="00F8747D">
        <w:rPr>
          <w:rFonts w:ascii="Arial" w:hAnsi="Arial" w:cs="Arial"/>
          <w:color w:val="000000"/>
        </w:rPr>
        <w:t xml:space="preserve">1. Ask a classmate. </w:t>
      </w:r>
    </w:p>
    <w:p w14:paraId="76B6B0D7" w14:textId="77777777" w:rsidR="002C6132" w:rsidRPr="00F8747D" w:rsidRDefault="002C6132" w:rsidP="002C6132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Pr="00F8747D">
        <w:rPr>
          <w:rFonts w:ascii="Arial" w:hAnsi="Arial" w:cs="Arial"/>
          <w:color w:val="000000"/>
        </w:rPr>
        <w:t>. Check the website!</w:t>
      </w:r>
    </w:p>
    <w:p w14:paraId="76B6B0D8" w14:textId="77777777" w:rsidR="002C6132" w:rsidRDefault="002C6132" w:rsidP="002C6132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Ask Mr. Valeri</w:t>
      </w:r>
    </w:p>
    <w:p w14:paraId="76B6B0D9" w14:textId="77777777" w:rsidR="002C6132" w:rsidRPr="00F8747D" w:rsidRDefault="002C6132" w:rsidP="002C6132">
      <w:pPr>
        <w:autoSpaceDE w:val="0"/>
        <w:autoSpaceDN w:val="0"/>
        <w:adjustRightInd w:val="0"/>
        <w:spacing w:after="14" w:line="240" w:lineRule="auto"/>
        <w:rPr>
          <w:rFonts w:ascii="Arial" w:hAnsi="Arial" w:cs="Arial"/>
          <w:color w:val="000000"/>
        </w:rPr>
      </w:pPr>
    </w:p>
    <w:p w14:paraId="76B6B0DA" w14:textId="77777777" w:rsidR="002C6132" w:rsidRPr="00F8747D" w:rsidRDefault="002C6132" w:rsidP="002C61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8747D">
        <w:rPr>
          <w:rFonts w:ascii="Arial" w:hAnsi="Arial" w:cs="Arial"/>
          <w:color w:val="000000"/>
        </w:rPr>
        <w:t>If you are absent on a Quiz or Test day (and your absence is EXCUSED) you must arrange with Mr. Valeri to take a makeup test ON YOUR OWN TIME before or after school.</w:t>
      </w:r>
    </w:p>
    <w:p w14:paraId="76B6B0DB" w14:textId="77777777" w:rsidR="00A105AA" w:rsidRPr="002C6132" w:rsidRDefault="002C6132" w:rsidP="002C61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F8747D">
        <w:rPr>
          <w:rFonts w:ascii="Arial" w:hAnsi="Arial" w:cs="Arial"/>
          <w:b/>
          <w:bCs/>
          <w:color w:val="000000"/>
        </w:rPr>
        <w:t>*** You have the same # of days as you were absent to make up any missed assignments, including quizzes and tests! ***</w:t>
      </w:r>
    </w:p>
    <w:p w14:paraId="596BD624" w14:textId="77777777" w:rsidR="00BC5914" w:rsidRDefault="00BC5914" w:rsidP="00F1062F">
      <w:pPr>
        <w:pStyle w:val="Default"/>
        <w:rPr>
          <w:rFonts w:ascii="Arial" w:hAnsi="Arial" w:cs="Arial"/>
          <w:b/>
          <w:bCs/>
          <w:sz w:val="23"/>
          <w:szCs w:val="23"/>
          <w:u w:val="single"/>
        </w:rPr>
      </w:pPr>
    </w:p>
    <w:p w14:paraId="51E19A4D" w14:textId="77777777" w:rsidR="009014BF" w:rsidRDefault="009014BF" w:rsidP="00F1062F">
      <w:pPr>
        <w:pStyle w:val="Default"/>
        <w:rPr>
          <w:rFonts w:ascii="Arial" w:hAnsi="Arial" w:cs="Arial"/>
          <w:b/>
          <w:bCs/>
          <w:sz w:val="23"/>
          <w:szCs w:val="23"/>
          <w:u w:val="single"/>
        </w:rPr>
      </w:pPr>
    </w:p>
    <w:p w14:paraId="4205ABFF" w14:textId="77777777" w:rsidR="00F1062F" w:rsidRPr="00F8747D" w:rsidRDefault="00F1062F" w:rsidP="00F1062F">
      <w:pPr>
        <w:pStyle w:val="Default"/>
        <w:rPr>
          <w:rFonts w:ascii="Arial" w:hAnsi="Arial" w:cs="Arial"/>
          <w:sz w:val="23"/>
          <w:szCs w:val="23"/>
          <w:u w:val="single"/>
        </w:rPr>
      </w:pPr>
      <w:r w:rsidRPr="00CC2517">
        <w:rPr>
          <w:rFonts w:ascii="Arial" w:hAnsi="Arial" w:cs="Arial"/>
          <w:b/>
          <w:bCs/>
          <w:sz w:val="23"/>
          <w:szCs w:val="23"/>
          <w:u w:val="single"/>
        </w:rPr>
        <w:lastRenderedPageBreak/>
        <w:t>Evaluation:</w:t>
      </w:r>
      <w:r w:rsidRPr="00F8747D">
        <w:rPr>
          <w:rFonts w:ascii="Arial" w:hAnsi="Arial" w:cs="Arial"/>
          <w:b/>
          <w:bCs/>
          <w:sz w:val="23"/>
          <w:szCs w:val="23"/>
          <w:u w:val="single"/>
        </w:rPr>
        <w:t xml:space="preserve"> </w:t>
      </w:r>
    </w:p>
    <w:p w14:paraId="6EA42CA0" w14:textId="77777777" w:rsidR="00F1062F" w:rsidRPr="00F8747D" w:rsidRDefault="00F1062F" w:rsidP="00F1062F">
      <w:pPr>
        <w:pStyle w:val="Default"/>
        <w:rPr>
          <w:rFonts w:ascii="Arial" w:hAnsi="Arial" w:cs="Arial"/>
          <w:sz w:val="22"/>
          <w:szCs w:val="22"/>
        </w:rPr>
      </w:pPr>
      <w:r w:rsidRPr="00F8747D">
        <w:rPr>
          <w:rFonts w:ascii="Arial" w:hAnsi="Arial" w:cs="Arial"/>
          <w:sz w:val="22"/>
          <w:szCs w:val="22"/>
        </w:rPr>
        <w:t xml:space="preserve">Your semester grade will be based upon the following three categories, each weighted as follows: </w:t>
      </w:r>
    </w:p>
    <w:p w14:paraId="2B50F1E8" w14:textId="48452690" w:rsidR="00F1062F" w:rsidRPr="00F8747D" w:rsidRDefault="00F1062F" w:rsidP="00F106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Daily Assignments</w:t>
      </w:r>
      <w:r w:rsidRPr="00F8747D">
        <w:rPr>
          <w:rFonts w:ascii="Arial" w:hAnsi="Arial" w:cs="Arial"/>
          <w:b/>
          <w:bCs/>
          <w:sz w:val="22"/>
          <w:szCs w:val="22"/>
        </w:rPr>
        <w:t xml:space="preserve"> </w:t>
      </w:r>
      <w:r w:rsidR="00BC5914">
        <w:rPr>
          <w:rFonts w:ascii="Arial" w:hAnsi="Arial" w:cs="Arial"/>
          <w:sz w:val="22"/>
          <w:szCs w:val="22"/>
        </w:rPr>
        <w:t>(1</w:t>
      </w:r>
      <w:r>
        <w:rPr>
          <w:rFonts w:ascii="Arial" w:hAnsi="Arial" w:cs="Arial"/>
          <w:sz w:val="22"/>
          <w:szCs w:val="22"/>
        </w:rPr>
        <w:t>0</w:t>
      </w:r>
      <w:r w:rsidRPr="00F8747D">
        <w:rPr>
          <w:rFonts w:ascii="Arial" w:hAnsi="Arial" w:cs="Arial"/>
          <w:sz w:val="22"/>
          <w:szCs w:val="22"/>
        </w:rPr>
        <w:t xml:space="preserve">% of your overall grade) </w:t>
      </w:r>
    </w:p>
    <w:p w14:paraId="5B5D2DD1" w14:textId="330C6E23" w:rsidR="00F1062F" w:rsidRDefault="00F1062F" w:rsidP="00F1062F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Homework will be assigned regularly. The only way to learn mathematics is to practice it daily! All homework assignments will be due </w:t>
      </w:r>
      <w:r w:rsidR="00BC5914">
        <w:rPr>
          <w:rFonts w:ascii="Arial" w:hAnsi="Arial" w:cs="Arial"/>
          <w:sz w:val="22"/>
          <w:szCs w:val="22"/>
        </w:rPr>
        <w:t>the day</w:t>
      </w:r>
      <w:r>
        <w:rPr>
          <w:rFonts w:ascii="Arial" w:hAnsi="Arial" w:cs="Arial"/>
          <w:sz w:val="22"/>
          <w:szCs w:val="22"/>
        </w:rPr>
        <w:t xml:space="preserve"> after </w:t>
      </w:r>
      <w:r w:rsidR="00BC5914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</w:t>
      </w:r>
      <w:r w:rsidR="00BC5914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assigned. Homework will be graded on a 4 point scale.</w:t>
      </w:r>
    </w:p>
    <w:p w14:paraId="5DF79281" w14:textId="0D814489" w:rsidR="00F1062F" w:rsidRPr="00F8747D" w:rsidRDefault="00F1062F" w:rsidP="00F106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Quizzes</w:t>
      </w:r>
      <w:r w:rsidRPr="00F8747D">
        <w:rPr>
          <w:rFonts w:ascii="Arial" w:hAnsi="Arial" w:cs="Arial"/>
          <w:b/>
          <w:bCs/>
          <w:sz w:val="22"/>
          <w:szCs w:val="22"/>
        </w:rPr>
        <w:t xml:space="preserve"> </w:t>
      </w:r>
      <w:r w:rsidR="00BC5914">
        <w:rPr>
          <w:rFonts w:ascii="Arial" w:hAnsi="Arial" w:cs="Arial"/>
          <w:sz w:val="22"/>
          <w:szCs w:val="22"/>
        </w:rPr>
        <w:t>(3</w:t>
      </w:r>
      <w:r w:rsidRPr="00F8747D">
        <w:rPr>
          <w:rFonts w:ascii="Arial" w:hAnsi="Arial" w:cs="Arial"/>
          <w:sz w:val="22"/>
          <w:szCs w:val="22"/>
        </w:rPr>
        <w:t xml:space="preserve">0% of your overall grade) </w:t>
      </w:r>
    </w:p>
    <w:p w14:paraId="7DBC4549" w14:textId="77777777" w:rsidR="00F1062F" w:rsidRPr="008F3795" w:rsidRDefault="00F1062F" w:rsidP="00F1062F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have frequent short quizzes (2-3 questions) that cover a particular skill or set of skills. These quizzes will occur at least once per week. They will be graded on a 4 point scale shown below. These quizzes </w:t>
      </w:r>
      <w:r w:rsidRPr="00DA35DE">
        <w:rPr>
          <w:rFonts w:ascii="Arial" w:hAnsi="Arial" w:cs="Arial"/>
          <w:sz w:val="22"/>
          <w:szCs w:val="22"/>
          <w:u w:val="single"/>
        </w:rPr>
        <w:t>may be retaken</w:t>
      </w:r>
      <w:r>
        <w:rPr>
          <w:rFonts w:ascii="Arial" w:hAnsi="Arial" w:cs="Arial"/>
          <w:sz w:val="22"/>
          <w:szCs w:val="22"/>
        </w:rPr>
        <w:t xml:space="preserve"> for a higher score during the student’s own time!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09"/>
        <w:gridCol w:w="6813"/>
        <w:gridCol w:w="1350"/>
      </w:tblGrid>
      <w:tr w:rsidR="00F1062F" w14:paraId="08692F6D" w14:textId="77777777" w:rsidTr="008A6FA7">
        <w:tc>
          <w:tcPr>
            <w:tcW w:w="810" w:type="dxa"/>
          </w:tcPr>
          <w:p w14:paraId="3ABB0D56" w14:textId="77777777" w:rsidR="00F1062F" w:rsidRDefault="00F1062F" w:rsidP="008A6F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Score</w:t>
            </w:r>
          </w:p>
        </w:tc>
        <w:tc>
          <w:tcPr>
            <w:tcW w:w="7020" w:type="dxa"/>
          </w:tcPr>
          <w:p w14:paraId="34FB73FC" w14:textId="77777777" w:rsidR="00F1062F" w:rsidRDefault="00F1062F" w:rsidP="008A6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350" w:type="dxa"/>
          </w:tcPr>
          <w:p w14:paraId="2D9D58EC" w14:textId="77777777" w:rsidR="00F1062F" w:rsidRDefault="00F1062F" w:rsidP="008A6F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Percentage</w:t>
            </w:r>
          </w:p>
        </w:tc>
      </w:tr>
      <w:tr w:rsidR="00F1062F" w14:paraId="46F69BF9" w14:textId="77777777" w:rsidTr="008A6FA7">
        <w:tc>
          <w:tcPr>
            <w:tcW w:w="810" w:type="dxa"/>
          </w:tcPr>
          <w:p w14:paraId="464D2C55" w14:textId="77777777" w:rsidR="00F1062F" w:rsidRDefault="00F1062F" w:rsidP="008A6F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20" w:type="dxa"/>
          </w:tcPr>
          <w:p w14:paraId="19AA9A83" w14:textId="77777777" w:rsidR="00F1062F" w:rsidRDefault="00F1062F" w:rsidP="008A6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4B88">
              <w:rPr>
                <w:rFonts w:ascii="Arial" w:hAnsi="Arial" w:cs="Arial"/>
                <w:sz w:val="22"/>
                <w:szCs w:val="22"/>
              </w:rPr>
              <w:t>A clear and perfect understanding is evident.</w:t>
            </w:r>
          </w:p>
        </w:tc>
        <w:tc>
          <w:tcPr>
            <w:tcW w:w="1350" w:type="dxa"/>
          </w:tcPr>
          <w:p w14:paraId="40F66111" w14:textId="77777777" w:rsidR="00F1062F" w:rsidRDefault="00F1062F" w:rsidP="008A6F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F1062F" w14:paraId="1EB9CC27" w14:textId="77777777" w:rsidTr="008A6FA7">
        <w:tc>
          <w:tcPr>
            <w:tcW w:w="810" w:type="dxa"/>
          </w:tcPr>
          <w:p w14:paraId="7DCA6E47" w14:textId="77777777" w:rsidR="00F1062F" w:rsidRDefault="00F1062F" w:rsidP="008A6F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</w:t>
            </w:r>
          </w:p>
        </w:tc>
        <w:tc>
          <w:tcPr>
            <w:tcW w:w="7020" w:type="dxa"/>
          </w:tcPr>
          <w:p w14:paraId="59F59D4A" w14:textId="77777777" w:rsidR="00F1062F" w:rsidRDefault="00F1062F" w:rsidP="008A6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4B88">
              <w:rPr>
                <w:rFonts w:ascii="Arial" w:hAnsi="Arial" w:cs="Arial"/>
                <w:sz w:val="22"/>
                <w:szCs w:val="22"/>
              </w:rPr>
              <w:t>A somewhat clear understanding is evident, with minor errors.</w:t>
            </w:r>
          </w:p>
        </w:tc>
        <w:tc>
          <w:tcPr>
            <w:tcW w:w="1350" w:type="dxa"/>
          </w:tcPr>
          <w:p w14:paraId="3EA017B2" w14:textId="77777777" w:rsidR="00F1062F" w:rsidRDefault="00F1062F" w:rsidP="008A6F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87.5</w:t>
            </w:r>
          </w:p>
        </w:tc>
      </w:tr>
      <w:tr w:rsidR="00F1062F" w14:paraId="27608BDA" w14:textId="77777777" w:rsidTr="008A6FA7">
        <w:tc>
          <w:tcPr>
            <w:tcW w:w="810" w:type="dxa"/>
          </w:tcPr>
          <w:p w14:paraId="58D9A864" w14:textId="77777777" w:rsidR="00F1062F" w:rsidRDefault="00F1062F" w:rsidP="008A6F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20" w:type="dxa"/>
          </w:tcPr>
          <w:p w14:paraId="311DF552" w14:textId="77777777" w:rsidR="00F1062F" w:rsidRDefault="00F1062F" w:rsidP="008A6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4B88">
              <w:rPr>
                <w:rFonts w:ascii="Arial" w:hAnsi="Arial" w:cs="Arial"/>
                <w:sz w:val="22"/>
                <w:szCs w:val="22"/>
              </w:rPr>
              <w:t>A basic understanding is apparent but there are several errors.</w:t>
            </w:r>
          </w:p>
        </w:tc>
        <w:tc>
          <w:tcPr>
            <w:tcW w:w="1350" w:type="dxa"/>
          </w:tcPr>
          <w:p w14:paraId="65592154" w14:textId="77777777" w:rsidR="00F1062F" w:rsidRDefault="00F1062F" w:rsidP="008A6F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F1062F" w14:paraId="7CA39A2B" w14:textId="77777777" w:rsidTr="008A6FA7">
        <w:tc>
          <w:tcPr>
            <w:tcW w:w="810" w:type="dxa"/>
          </w:tcPr>
          <w:p w14:paraId="3DE1F918" w14:textId="77777777" w:rsidR="00F1062F" w:rsidRDefault="00F1062F" w:rsidP="008A6F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20" w:type="dxa"/>
          </w:tcPr>
          <w:p w14:paraId="211DF1D3" w14:textId="77777777" w:rsidR="00F1062F" w:rsidRDefault="00F1062F" w:rsidP="008A6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4B88">
              <w:rPr>
                <w:rFonts w:ascii="Arial" w:hAnsi="Arial" w:cs="Arial"/>
                <w:sz w:val="22"/>
                <w:szCs w:val="22"/>
              </w:rPr>
              <w:t>Understanding is minimal and there are several conceptual errors.</w:t>
            </w:r>
          </w:p>
        </w:tc>
        <w:tc>
          <w:tcPr>
            <w:tcW w:w="1350" w:type="dxa"/>
          </w:tcPr>
          <w:p w14:paraId="14D2F8E8" w14:textId="77777777" w:rsidR="00F1062F" w:rsidRDefault="00F1062F" w:rsidP="008A6F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F1062F" w14:paraId="418F1443" w14:textId="77777777" w:rsidTr="008A6FA7">
        <w:tc>
          <w:tcPr>
            <w:tcW w:w="810" w:type="dxa"/>
          </w:tcPr>
          <w:p w14:paraId="2B5E652C" w14:textId="77777777" w:rsidR="00F1062F" w:rsidRDefault="00F1062F" w:rsidP="008A6F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20" w:type="dxa"/>
          </w:tcPr>
          <w:p w14:paraId="5F5C2512" w14:textId="77777777" w:rsidR="00F1062F" w:rsidRDefault="00F1062F" w:rsidP="008A6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F4B88">
              <w:rPr>
                <w:rFonts w:ascii="Arial" w:hAnsi="Arial" w:cs="Arial"/>
                <w:sz w:val="22"/>
                <w:szCs w:val="22"/>
              </w:rPr>
              <w:t>There is no indication of any understanding based on the work shown</w:t>
            </w:r>
            <w:r>
              <w:rPr>
                <w:rFonts w:ascii="Arial" w:hAnsi="Arial" w:cs="Arial"/>
                <w:sz w:val="22"/>
                <w:szCs w:val="22"/>
              </w:rPr>
              <w:t>, but actual effort is evident</w:t>
            </w:r>
          </w:p>
        </w:tc>
        <w:tc>
          <w:tcPr>
            <w:tcW w:w="1350" w:type="dxa"/>
          </w:tcPr>
          <w:p w14:paraId="6D070671" w14:textId="77777777" w:rsidR="00F1062F" w:rsidRDefault="00F1062F" w:rsidP="008A6F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F1062F" w14:paraId="0377B3B1" w14:textId="77777777" w:rsidTr="008A6FA7">
        <w:tc>
          <w:tcPr>
            <w:tcW w:w="810" w:type="dxa"/>
          </w:tcPr>
          <w:p w14:paraId="290927E2" w14:textId="77777777" w:rsidR="00F1062F" w:rsidRDefault="00F1062F" w:rsidP="008A6F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020" w:type="dxa"/>
          </w:tcPr>
          <w:p w14:paraId="5F4BBEE6" w14:textId="77777777" w:rsidR="00F1062F" w:rsidRDefault="00F1062F" w:rsidP="008A6FA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standard is not attempted,</w:t>
            </w:r>
            <w:r w:rsidRPr="008F4B88">
              <w:rPr>
                <w:rFonts w:ascii="Arial" w:hAnsi="Arial" w:cs="Arial"/>
                <w:sz w:val="22"/>
                <w:szCs w:val="22"/>
              </w:rPr>
              <w:t xml:space="preserve"> was left blank</w:t>
            </w:r>
            <w:r>
              <w:rPr>
                <w:rFonts w:ascii="Arial" w:hAnsi="Arial" w:cs="Arial"/>
                <w:sz w:val="22"/>
                <w:szCs w:val="22"/>
              </w:rPr>
              <w:t>, or no effort is evident</w:t>
            </w:r>
          </w:p>
        </w:tc>
        <w:tc>
          <w:tcPr>
            <w:tcW w:w="1350" w:type="dxa"/>
          </w:tcPr>
          <w:p w14:paraId="77E7676D" w14:textId="77777777" w:rsidR="00F1062F" w:rsidRDefault="00F1062F" w:rsidP="008A6FA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14:paraId="223540C7" w14:textId="77777777" w:rsidR="00F1062F" w:rsidRDefault="00F1062F" w:rsidP="00F1062F">
      <w:pPr>
        <w:pStyle w:val="Default"/>
        <w:rPr>
          <w:rFonts w:ascii="Arial" w:hAnsi="Arial" w:cs="Arial"/>
          <w:sz w:val="22"/>
          <w:szCs w:val="22"/>
        </w:rPr>
      </w:pPr>
    </w:p>
    <w:p w14:paraId="7002E3F6" w14:textId="77777777" w:rsidR="00F1062F" w:rsidRPr="00F8747D" w:rsidRDefault="00F1062F" w:rsidP="00F1062F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8747D">
        <w:rPr>
          <w:rFonts w:ascii="Arial" w:hAnsi="Arial" w:cs="Arial"/>
          <w:b/>
          <w:bCs/>
          <w:sz w:val="22"/>
          <w:szCs w:val="22"/>
        </w:rPr>
        <w:t xml:space="preserve">Tests &amp; </w:t>
      </w:r>
      <w:r>
        <w:rPr>
          <w:rFonts w:ascii="Arial" w:hAnsi="Arial" w:cs="Arial"/>
          <w:b/>
          <w:bCs/>
          <w:sz w:val="22"/>
          <w:szCs w:val="22"/>
        </w:rPr>
        <w:t>Projects</w:t>
      </w:r>
      <w:r w:rsidRPr="00F8747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(6</w:t>
      </w:r>
      <w:r w:rsidRPr="00F8747D">
        <w:rPr>
          <w:rFonts w:ascii="Arial" w:hAnsi="Arial" w:cs="Arial"/>
          <w:sz w:val="22"/>
          <w:szCs w:val="22"/>
        </w:rPr>
        <w:t xml:space="preserve">0% of your overall grade) </w:t>
      </w:r>
    </w:p>
    <w:p w14:paraId="39F0541F" w14:textId="77777777" w:rsidR="00F1062F" w:rsidRDefault="00F1062F" w:rsidP="00F1062F">
      <w:pPr>
        <w:pStyle w:val="Defaul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Tests and Projects category includes any major test or project. This could include chapter tests, semester finals, projects, etc. Students will be allowed to </w:t>
      </w:r>
      <w:r w:rsidRPr="00B7176A">
        <w:rPr>
          <w:rFonts w:ascii="Arial" w:hAnsi="Arial" w:cs="Arial"/>
          <w:sz w:val="22"/>
          <w:szCs w:val="22"/>
          <w:u w:val="single"/>
        </w:rPr>
        <w:t>retake one test</w:t>
      </w:r>
      <w:r>
        <w:rPr>
          <w:rFonts w:ascii="Arial" w:hAnsi="Arial" w:cs="Arial"/>
          <w:sz w:val="22"/>
          <w:szCs w:val="22"/>
        </w:rPr>
        <w:t xml:space="preserve"> over the course of the semester!</w:t>
      </w:r>
    </w:p>
    <w:p w14:paraId="78CAACBA" w14:textId="62F6DF92" w:rsidR="00B7176A" w:rsidRDefault="00B7176A" w:rsidP="00B7176A">
      <w:pPr>
        <w:pStyle w:val="Default"/>
        <w:rPr>
          <w:rFonts w:ascii="Arial" w:hAnsi="Arial" w:cs="Arial"/>
          <w:sz w:val="22"/>
          <w:szCs w:val="22"/>
        </w:rPr>
      </w:pPr>
    </w:p>
    <w:p w14:paraId="60DC7D43" w14:textId="6CDFB686" w:rsidR="00B7176A" w:rsidRPr="00B7176A" w:rsidRDefault="00B7176A" w:rsidP="00B7176A">
      <w:pPr>
        <w:pStyle w:val="Default"/>
        <w:rPr>
          <w:rFonts w:ascii="Arial" w:hAnsi="Arial" w:cs="Arial"/>
          <w:b/>
          <w:sz w:val="22"/>
          <w:szCs w:val="22"/>
        </w:rPr>
      </w:pPr>
      <w:r w:rsidRPr="00B7176A">
        <w:rPr>
          <w:rFonts w:ascii="Arial" w:hAnsi="Arial" w:cs="Arial"/>
          <w:b/>
          <w:sz w:val="22"/>
          <w:szCs w:val="22"/>
        </w:rPr>
        <w:t>**In order to retake a quiz or test, the student must meet with the teacher and demonstrate understanding of mistakes and an increased understanding of material.</w:t>
      </w:r>
      <w:r w:rsidR="009014BF">
        <w:rPr>
          <w:rFonts w:ascii="Arial" w:hAnsi="Arial" w:cs="Arial"/>
          <w:b/>
          <w:sz w:val="22"/>
          <w:szCs w:val="22"/>
        </w:rPr>
        <w:t xml:space="preserve"> All retakes must take place before the end of the </w:t>
      </w:r>
      <w:r w:rsidR="009014BF">
        <w:rPr>
          <w:rFonts w:ascii="Arial" w:hAnsi="Arial" w:cs="Arial"/>
          <w:b/>
          <w:sz w:val="22"/>
          <w:szCs w:val="22"/>
          <w:u w:val="single"/>
        </w:rPr>
        <w:t>next unit of study</w:t>
      </w:r>
      <w:r w:rsidR="009014BF">
        <w:rPr>
          <w:rFonts w:ascii="Arial" w:hAnsi="Arial" w:cs="Arial"/>
          <w:b/>
          <w:sz w:val="22"/>
          <w:szCs w:val="22"/>
        </w:rPr>
        <w:t>!</w:t>
      </w:r>
    </w:p>
    <w:p w14:paraId="16129BFC" w14:textId="77777777" w:rsidR="00B7176A" w:rsidRPr="00DA35DE" w:rsidRDefault="00B7176A" w:rsidP="00B7176A">
      <w:pPr>
        <w:pStyle w:val="Default"/>
        <w:rPr>
          <w:rFonts w:ascii="Arial" w:hAnsi="Arial" w:cs="Arial"/>
          <w:sz w:val="22"/>
          <w:szCs w:val="22"/>
        </w:rPr>
      </w:pPr>
    </w:p>
    <w:p w14:paraId="76B6B105" w14:textId="77777777" w:rsidR="00E449B2" w:rsidRPr="00F8747D" w:rsidRDefault="00E449B2" w:rsidP="00E449B2">
      <w:pPr>
        <w:pStyle w:val="Default"/>
        <w:rPr>
          <w:rFonts w:ascii="Arial" w:hAnsi="Arial" w:cs="Arial"/>
          <w:sz w:val="22"/>
          <w:szCs w:val="22"/>
        </w:rPr>
      </w:pPr>
      <w:r w:rsidRPr="00F8747D">
        <w:rPr>
          <w:rFonts w:ascii="Arial" w:hAnsi="Arial" w:cs="Arial"/>
          <w:i/>
          <w:sz w:val="22"/>
          <w:szCs w:val="22"/>
        </w:rPr>
        <w:t>Overall Course Grades</w:t>
      </w:r>
      <w:r w:rsidRPr="00F8747D">
        <w:rPr>
          <w:rFonts w:ascii="Arial" w:hAnsi="Arial" w:cs="Arial"/>
          <w:sz w:val="22"/>
          <w:szCs w:val="22"/>
        </w:rPr>
        <w:t xml:space="preserve"> will be assigned as follows: </w:t>
      </w:r>
    </w:p>
    <w:p w14:paraId="76B6B106" w14:textId="77777777" w:rsidR="00FE5C5F" w:rsidRPr="00F8747D" w:rsidRDefault="00FE5C5F" w:rsidP="00FE5C5F">
      <w:pPr>
        <w:pStyle w:val="Default"/>
        <w:rPr>
          <w:rFonts w:ascii="Arial" w:hAnsi="Arial" w:cs="Arial"/>
          <w:i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63"/>
        <w:gridCol w:w="2563"/>
        <w:gridCol w:w="2563"/>
      </w:tblGrid>
      <w:tr w:rsidR="00E449B2" w:rsidRPr="00F8747D" w14:paraId="76B6B10A" w14:textId="77777777" w:rsidTr="00D80FED">
        <w:trPr>
          <w:trHeight w:val="107"/>
        </w:trPr>
        <w:tc>
          <w:tcPr>
            <w:tcW w:w="2563" w:type="dxa"/>
          </w:tcPr>
          <w:p w14:paraId="76B6B107" w14:textId="77777777" w:rsidR="00E449B2" w:rsidRPr="00F8747D" w:rsidRDefault="00E449B2" w:rsidP="00D80FED">
            <w:pPr>
              <w:pStyle w:val="Default"/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8747D">
              <w:rPr>
                <w:rFonts w:ascii="Arial" w:hAnsi="Arial" w:cs="Arial"/>
                <w:sz w:val="22"/>
                <w:szCs w:val="22"/>
              </w:rPr>
              <w:t xml:space="preserve">A = 93 – 100% </w:t>
            </w:r>
          </w:p>
        </w:tc>
        <w:tc>
          <w:tcPr>
            <w:tcW w:w="2563" w:type="dxa"/>
          </w:tcPr>
          <w:p w14:paraId="76B6B108" w14:textId="77777777" w:rsidR="00E449B2" w:rsidRPr="00F8747D" w:rsidRDefault="00E449B2" w:rsidP="00D80FED">
            <w:pPr>
              <w:pStyle w:val="Default"/>
              <w:ind w:lef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C+ = 77</w:t>
            </w:r>
            <w:r w:rsidRPr="00F8747D">
              <w:rPr>
                <w:rFonts w:ascii="Arial" w:hAnsi="Arial" w:cs="Arial"/>
                <w:sz w:val="22"/>
                <w:szCs w:val="22"/>
              </w:rPr>
              <w:t xml:space="preserve"> – 79.9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747D">
              <w:rPr>
                <w:rFonts w:ascii="Arial" w:hAnsi="Arial" w:cs="Arial"/>
                <w:sz w:val="22"/>
                <w:szCs w:val="22"/>
              </w:rPr>
              <w:t xml:space="preserve"> % </w:t>
            </w:r>
          </w:p>
        </w:tc>
        <w:tc>
          <w:tcPr>
            <w:tcW w:w="2563" w:type="dxa"/>
          </w:tcPr>
          <w:p w14:paraId="76B6B109" w14:textId="77777777" w:rsidR="00E449B2" w:rsidRDefault="00E449B2" w:rsidP="00D80FED">
            <w:pPr>
              <w:pStyle w:val="Default"/>
              <w:ind w:lef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F8747D">
              <w:rPr>
                <w:rFonts w:ascii="Arial" w:hAnsi="Arial" w:cs="Arial"/>
                <w:sz w:val="22"/>
                <w:szCs w:val="22"/>
              </w:rPr>
              <w:t xml:space="preserve"> = Below 60 %</w:t>
            </w:r>
          </w:p>
        </w:tc>
      </w:tr>
      <w:tr w:rsidR="00E449B2" w:rsidRPr="00F8747D" w14:paraId="76B6B10E" w14:textId="77777777" w:rsidTr="00D80FED">
        <w:trPr>
          <w:trHeight w:val="107"/>
        </w:trPr>
        <w:tc>
          <w:tcPr>
            <w:tcW w:w="2563" w:type="dxa"/>
          </w:tcPr>
          <w:p w14:paraId="76B6B10B" w14:textId="77777777" w:rsidR="00E449B2" w:rsidRPr="00F8747D" w:rsidRDefault="00E449B2" w:rsidP="00D80FED">
            <w:pPr>
              <w:pStyle w:val="Default"/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8747D">
              <w:rPr>
                <w:rFonts w:ascii="Arial" w:hAnsi="Arial" w:cs="Arial"/>
                <w:sz w:val="22"/>
                <w:szCs w:val="22"/>
              </w:rPr>
              <w:t>A- = 90 – 92.9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747D">
              <w:rPr>
                <w:rFonts w:ascii="Arial" w:hAnsi="Arial" w:cs="Arial"/>
                <w:sz w:val="22"/>
                <w:szCs w:val="22"/>
              </w:rPr>
              <w:t xml:space="preserve"> % </w:t>
            </w:r>
          </w:p>
        </w:tc>
        <w:tc>
          <w:tcPr>
            <w:tcW w:w="2563" w:type="dxa"/>
          </w:tcPr>
          <w:p w14:paraId="76B6B10C" w14:textId="77777777" w:rsidR="00E449B2" w:rsidRPr="00F8747D" w:rsidRDefault="00E449B2" w:rsidP="00D80FED">
            <w:pPr>
              <w:pStyle w:val="Default"/>
              <w:ind w:lef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 = 73 – 76</w:t>
            </w:r>
            <w:r w:rsidRPr="00F8747D">
              <w:rPr>
                <w:rFonts w:ascii="Arial" w:hAnsi="Arial" w:cs="Arial"/>
                <w:sz w:val="22"/>
                <w:szCs w:val="22"/>
              </w:rPr>
              <w:t>.9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747D">
              <w:rPr>
                <w:rFonts w:ascii="Arial" w:hAnsi="Arial" w:cs="Arial"/>
                <w:sz w:val="22"/>
                <w:szCs w:val="22"/>
              </w:rPr>
              <w:t xml:space="preserve"> % </w:t>
            </w:r>
          </w:p>
        </w:tc>
        <w:tc>
          <w:tcPr>
            <w:tcW w:w="2563" w:type="dxa"/>
          </w:tcPr>
          <w:p w14:paraId="76B6B10D" w14:textId="77777777" w:rsidR="00E449B2" w:rsidRDefault="00E449B2" w:rsidP="00D80FED">
            <w:pPr>
              <w:pStyle w:val="Default"/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9B2" w:rsidRPr="00F8747D" w14:paraId="76B6B112" w14:textId="77777777" w:rsidTr="00D80FED">
        <w:trPr>
          <w:trHeight w:val="107"/>
        </w:trPr>
        <w:tc>
          <w:tcPr>
            <w:tcW w:w="2563" w:type="dxa"/>
          </w:tcPr>
          <w:p w14:paraId="76B6B10F" w14:textId="77777777" w:rsidR="00E449B2" w:rsidRPr="00F8747D" w:rsidRDefault="00E449B2" w:rsidP="00D80FED">
            <w:pPr>
              <w:pStyle w:val="Default"/>
              <w:ind w:lef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B+ = 87</w:t>
            </w:r>
            <w:r w:rsidRPr="00F8747D">
              <w:rPr>
                <w:rFonts w:ascii="Arial" w:hAnsi="Arial" w:cs="Arial"/>
                <w:sz w:val="22"/>
                <w:szCs w:val="22"/>
              </w:rPr>
              <w:t xml:space="preserve"> – 89.9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747D">
              <w:rPr>
                <w:rFonts w:ascii="Arial" w:hAnsi="Arial" w:cs="Arial"/>
                <w:sz w:val="22"/>
                <w:szCs w:val="22"/>
              </w:rPr>
              <w:t xml:space="preserve"> % </w:t>
            </w:r>
          </w:p>
        </w:tc>
        <w:tc>
          <w:tcPr>
            <w:tcW w:w="2563" w:type="dxa"/>
          </w:tcPr>
          <w:p w14:paraId="76B6B110" w14:textId="77777777" w:rsidR="00E449B2" w:rsidRPr="00F8747D" w:rsidRDefault="00E449B2" w:rsidP="00D80FED">
            <w:pPr>
              <w:pStyle w:val="Default"/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8747D">
              <w:rPr>
                <w:rFonts w:ascii="Arial" w:hAnsi="Arial" w:cs="Arial"/>
                <w:sz w:val="22"/>
                <w:szCs w:val="22"/>
              </w:rPr>
              <w:t>C- = 70 – 72.9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747D">
              <w:rPr>
                <w:rFonts w:ascii="Arial" w:hAnsi="Arial" w:cs="Arial"/>
                <w:sz w:val="22"/>
                <w:szCs w:val="22"/>
              </w:rPr>
              <w:t xml:space="preserve"> % </w:t>
            </w:r>
          </w:p>
        </w:tc>
        <w:tc>
          <w:tcPr>
            <w:tcW w:w="2563" w:type="dxa"/>
          </w:tcPr>
          <w:p w14:paraId="76B6B111" w14:textId="77777777" w:rsidR="00E449B2" w:rsidRPr="00F8747D" w:rsidRDefault="00E449B2" w:rsidP="00D80FED">
            <w:pPr>
              <w:pStyle w:val="Default"/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9B2" w:rsidRPr="00F8747D" w14:paraId="76B6B116" w14:textId="77777777" w:rsidTr="00D80FED">
        <w:trPr>
          <w:trHeight w:val="107"/>
        </w:trPr>
        <w:tc>
          <w:tcPr>
            <w:tcW w:w="2563" w:type="dxa"/>
          </w:tcPr>
          <w:p w14:paraId="76B6B113" w14:textId="77777777" w:rsidR="00E449B2" w:rsidRPr="00F8747D" w:rsidRDefault="00E449B2" w:rsidP="00D80FED">
            <w:pPr>
              <w:pStyle w:val="Default"/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8747D">
              <w:rPr>
                <w:rFonts w:ascii="Arial" w:hAnsi="Arial" w:cs="Arial"/>
                <w:sz w:val="22"/>
                <w:szCs w:val="22"/>
              </w:rPr>
              <w:t xml:space="preserve">B = 83 </w:t>
            </w:r>
            <w:r>
              <w:rPr>
                <w:rFonts w:ascii="Arial" w:hAnsi="Arial" w:cs="Arial"/>
                <w:sz w:val="22"/>
                <w:szCs w:val="22"/>
              </w:rPr>
              <w:t>– 86</w:t>
            </w:r>
            <w:r w:rsidRPr="00F8747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747D">
              <w:rPr>
                <w:rFonts w:ascii="Arial" w:hAnsi="Arial" w:cs="Arial"/>
                <w:sz w:val="22"/>
                <w:szCs w:val="22"/>
              </w:rPr>
              <w:t xml:space="preserve">9 % </w:t>
            </w:r>
          </w:p>
        </w:tc>
        <w:tc>
          <w:tcPr>
            <w:tcW w:w="2563" w:type="dxa"/>
          </w:tcPr>
          <w:p w14:paraId="76B6B114" w14:textId="77777777" w:rsidR="00E449B2" w:rsidRPr="00F8747D" w:rsidRDefault="00E449B2" w:rsidP="00D80FED">
            <w:pPr>
              <w:pStyle w:val="Default"/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8747D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+ = 67</w:t>
            </w:r>
            <w:r w:rsidRPr="00F8747D">
              <w:rPr>
                <w:rFonts w:ascii="Arial" w:hAnsi="Arial" w:cs="Arial"/>
                <w:sz w:val="22"/>
                <w:szCs w:val="22"/>
              </w:rPr>
              <w:t xml:space="preserve"> – 69.9 % </w:t>
            </w:r>
          </w:p>
        </w:tc>
        <w:tc>
          <w:tcPr>
            <w:tcW w:w="2563" w:type="dxa"/>
          </w:tcPr>
          <w:p w14:paraId="76B6B115" w14:textId="77777777" w:rsidR="00E449B2" w:rsidRPr="00F8747D" w:rsidRDefault="00E449B2" w:rsidP="00D80FED">
            <w:pPr>
              <w:pStyle w:val="Default"/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49B2" w:rsidRPr="00F8747D" w14:paraId="76B6B11A" w14:textId="77777777" w:rsidTr="00D80FED">
        <w:trPr>
          <w:trHeight w:val="107"/>
        </w:trPr>
        <w:tc>
          <w:tcPr>
            <w:tcW w:w="2563" w:type="dxa"/>
          </w:tcPr>
          <w:p w14:paraId="76B6B117" w14:textId="77777777" w:rsidR="00E449B2" w:rsidRPr="00F8747D" w:rsidRDefault="00E449B2" w:rsidP="00D80FED">
            <w:pPr>
              <w:pStyle w:val="Default"/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8747D">
              <w:rPr>
                <w:rFonts w:ascii="Arial" w:hAnsi="Arial" w:cs="Arial"/>
                <w:sz w:val="22"/>
                <w:szCs w:val="22"/>
              </w:rPr>
              <w:t>B- = 80 – 82.9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F8747D">
              <w:rPr>
                <w:rFonts w:ascii="Arial" w:hAnsi="Arial" w:cs="Arial"/>
                <w:sz w:val="22"/>
                <w:szCs w:val="22"/>
              </w:rPr>
              <w:t xml:space="preserve"> % </w:t>
            </w:r>
          </w:p>
        </w:tc>
        <w:tc>
          <w:tcPr>
            <w:tcW w:w="2563" w:type="dxa"/>
          </w:tcPr>
          <w:p w14:paraId="76B6B118" w14:textId="77777777" w:rsidR="00E449B2" w:rsidRPr="00F8747D" w:rsidRDefault="00E449B2" w:rsidP="00D80FED">
            <w:pPr>
              <w:pStyle w:val="Default"/>
              <w:ind w:left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 = 60 – 66.99%</w:t>
            </w:r>
          </w:p>
        </w:tc>
        <w:tc>
          <w:tcPr>
            <w:tcW w:w="2563" w:type="dxa"/>
          </w:tcPr>
          <w:p w14:paraId="76B6B119" w14:textId="77777777" w:rsidR="00E449B2" w:rsidRDefault="00E449B2" w:rsidP="00D80FED">
            <w:pPr>
              <w:pStyle w:val="Default"/>
              <w:ind w:left="28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B6B11B" w14:textId="77777777" w:rsidR="00FE5C5F" w:rsidRPr="00F8747D" w:rsidRDefault="00FE5C5F" w:rsidP="00FE5C5F">
      <w:pPr>
        <w:rPr>
          <w:rFonts w:ascii="Arial" w:hAnsi="Arial" w:cs="Arial"/>
          <w:bCs/>
        </w:rPr>
        <w:sectPr w:rsidR="00FE5C5F" w:rsidRPr="00F8747D" w:rsidSect="00CA658D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6B6B11C" w14:textId="77777777" w:rsidR="00FE5C5F" w:rsidRPr="00966B3B" w:rsidRDefault="00FE5C5F" w:rsidP="00966B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76B6B11D" w14:textId="77777777" w:rsidR="00E449B2" w:rsidRDefault="00E449B2" w:rsidP="00FE5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14:paraId="76B6B11E" w14:textId="77777777" w:rsidR="00E449B2" w:rsidRDefault="00E449B2" w:rsidP="00FE5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14:paraId="76B6B121" w14:textId="77777777" w:rsidR="00E449B2" w:rsidRDefault="00E449B2" w:rsidP="00FE5C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u w:val="single"/>
        </w:rPr>
      </w:pPr>
    </w:p>
    <w:p w14:paraId="7A51F625" w14:textId="77777777" w:rsidR="008F6D7C" w:rsidRPr="008F6D7C" w:rsidRDefault="008F6D7C" w:rsidP="008F6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</w:rPr>
      </w:pPr>
      <w:r w:rsidRPr="008F6D7C">
        <w:rPr>
          <w:rFonts w:ascii="Arial" w:hAnsi="Arial" w:cs="Arial"/>
          <w:b/>
          <w:bCs/>
          <w:color w:val="000000"/>
          <w:sz w:val="23"/>
          <w:szCs w:val="23"/>
          <w:u w:val="single"/>
        </w:rPr>
        <w:t xml:space="preserve">Final Thoughts </w:t>
      </w:r>
    </w:p>
    <w:p w14:paraId="355CE958" w14:textId="332EF012" w:rsidR="008F6D7C" w:rsidRPr="008F6D7C" w:rsidRDefault="008F6D7C" w:rsidP="008F6D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F6D7C">
        <w:rPr>
          <w:rFonts w:ascii="Arial" w:hAnsi="Arial" w:cs="Arial"/>
          <w:color w:val="000000"/>
        </w:rPr>
        <w:t>I will work hard to help you succeed and I expect the same of each of you. I am available to provide extra help before and after school by appointment. I expect that you’ll take the initiative to ask for help if you need it. Please take the time to check your grades on Skyward often!</w:t>
      </w:r>
    </w:p>
    <w:p w14:paraId="76B6B124" w14:textId="77777777" w:rsidR="001C6E7E" w:rsidRDefault="001C6E7E" w:rsidP="001C6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B6B125" w14:textId="77777777" w:rsidR="001C6E7E" w:rsidRDefault="001C6E7E" w:rsidP="001C6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B6B126" w14:textId="00E0F0D4" w:rsidR="001C6E7E" w:rsidRDefault="001C6E7E" w:rsidP="001C6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*Sign and Return by </w:t>
      </w:r>
      <w:r w:rsidR="00EF5D3E">
        <w:rPr>
          <w:rFonts w:ascii="Arial" w:hAnsi="Arial" w:cs="Arial"/>
          <w:color w:val="000000"/>
        </w:rPr>
        <w:t>Friday</w:t>
      </w:r>
      <w:r>
        <w:rPr>
          <w:rFonts w:ascii="Arial" w:hAnsi="Arial" w:cs="Arial"/>
          <w:color w:val="000000"/>
        </w:rPr>
        <w:t>!</w:t>
      </w:r>
    </w:p>
    <w:p w14:paraId="76B6B127" w14:textId="77777777" w:rsidR="001C6E7E" w:rsidRDefault="001C6E7E" w:rsidP="001C6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B6B128" w14:textId="77777777" w:rsidR="00E449B2" w:rsidRDefault="00E449B2" w:rsidP="001C6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6B6B129" w14:textId="77777777" w:rsidR="001C6E7E" w:rsidRDefault="001C6E7E" w:rsidP="001C6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</w:t>
      </w:r>
    </w:p>
    <w:p w14:paraId="76B6B12A" w14:textId="77777777" w:rsidR="001C6E7E" w:rsidRPr="001C6E7E" w:rsidRDefault="001C6E7E" w:rsidP="001C6E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 Signature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Parent Signature</w:t>
      </w:r>
    </w:p>
    <w:sectPr w:rsidR="001C6E7E" w:rsidRPr="001C6E7E" w:rsidSect="007F348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B77"/>
    <w:multiLevelType w:val="hybridMultilevel"/>
    <w:tmpl w:val="4EFEC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C1F41"/>
    <w:multiLevelType w:val="hybridMultilevel"/>
    <w:tmpl w:val="3D94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1055"/>
    <w:multiLevelType w:val="hybridMultilevel"/>
    <w:tmpl w:val="5EF8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E025F"/>
    <w:multiLevelType w:val="hybridMultilevel"/>
    <w:tmpl w:val="3C46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632F4"/>
    <w:multiLevelType w:val="hybridMultilevel"/>
    <w:tmpl w:val="DB42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02434"/>
    <w:multiLevelType w:val="hybridMultilevel"/>
    <w:tmpl w:val="4080C188"/>
    <w:lvl w:ilvl="0" w:tplc="206AE7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980A1C"/>
    <w:multiLevelType w:val="hybridMultilevel"/>
    <w:tmpl w:val="DA3A6624"/>
    <w:lvl w:ilvl="0" w:tplc="4C48D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35"/>
    <w:rsid w:val="00042877"/>
    <w:rsid w:val="00153455"/>
    <w:rsid w:val="001826E6"/>
    <w:rsid w:val="001C6E7E"/>
    <w:rsid w:val="00274C71"/>
    <w:rsid w:val="00280894"/>
    <w:rsid w:val="002917B6"/>
    <w:rsid w:val="00295D81"/>
    <w:rsid w:val="002C6132"/>
    <w:rsid w:val="002D07D6"/>
    <w:rsid w:val="00323DA2"/>
    <w:rsid w:val="00380DCE"/>
    <w:rsid w:val="003C3085"/>
    <w:rsid w:val="003E7DB9"/>
    <w:rsid w:val="00430DA2"/>
    <w:rsid w:val="00433935"/>
    <w:rsid w:val="00466ACE"/>
    <w:rsid w:val="004E75FF"/>
    <w:rsid w:val="004F606A"/>
    <w:rsid w:val="00524711"/>
    <w:rsid w:val="0056481B"/>
    <w:rsid w:val="00580A77"/>
    <w:rsid w:val="0066272F"/>
    <w:rsid w:val="006F312A"/>
    <w:rsid w:val="007720F3"/>
    <w:rsid w:val="007F348C"/>
    <w:rsid w:val="00853C1A"/>
    <w:rsid w:val="008F6D7C"/>
    <w:rsid w:val="009014BF"/>
    <w:rsid w:val="00910201"/>
    <w:rsid w:val="00924AC8"/>
    <w:rsid w:val="00966B3B"/>
    <w:rsid w:val="009757F6"/>
    <w:rsid w:val="009B36AD"/>
    <w:rsid w:val="00A105AA"/>
    <w:rsid w:val="00A11453"/>
    <w:rsid w:val="00A3030F"/>
    <w:rsid w:val="00A3048A"/>
    <w:rsid w:val="00A52C63"/>
    <w:rsid w:val="00A61FB2"/>
    <w:rsid w:val="00B7176A"/>
    <w:rsid w:val="00B86823"/>
    <w:rsid w:val="00BC5914"/>
    <w:rsid w:val="00C1648E"/>
    <w:rsid w:val="00C44515"/>
    <w:rsid w:val="00C830CC"/>
    <w:rsid w:val="00CA658D"/>
    <w:rsid w:val="00CD0ADB"/>
    <w:rsid w:val="00DB2AF4"/>
    <w:rsid w:val="00DD0293"/>
    <w:rsid w:val="00DF057A"/>
    <w:rsid w:val="00E06859"/>
    <w:rsid w:val="00E12A73"/>
    <w:rsid w:val="00E178BF"/>
    <w:rsid w:val="00E4078E"/>
    <w:rsid w:val="00E449B2"/>
    <w:rsid w:val="00E77721"/>
    <w:rsid w:val="00E8162E"/>
    <w:rsid w:val="00E83E29"/>
    <w:rsid w:val="00EA6BCC"/>
    <w:rsid w:val="00EF5D3E"/>
    <w:rsid w:val="00F1062F"/>
    <w:rsid w:val="00F432E9"/>
    <w:rsid w:val="00F57526"/>
    <w:rsid w:val="00F8747D"/>
    <w:rsid w:val="00FE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6B0BC"/>
  <w15:docId w15:val="{0442834F-5000-41D8-A68B-CF533B9E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3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451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6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valerimath.weebly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valeri@cashmere.wedne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3CD9F0C253B4A8BB3D58FFCCB9809" ma:contentTypeVersion="0" ma:contentTypeDescription="Create a new document." ma:contentTypeScope="" ma:versionID="c8254dff1aa21043a73ee3d5e4bcba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5dfe2395daa0256350aab16c26ac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E881B-1653-4289-AC68-0105E00B12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CA768-5E1F-40E7-9935-BAB0D097D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F05FDA-7811-46FD-827B-35A2D1DE2D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778B84-6129-4F0B-AD12-D8C1B832F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Valeri</dc:creator>
  <cp:keywords/>
  <dc:description/>
  <cp:lastModifiedBy>Patrick Valeri</cp:lastModifiedBy>
  <cp:revision>8</cp:revision>
  <cp:lastPrinted>2017-08-25T17:20:00Z</cp:lastPrinted>
  <dcterms:created xsi:type="dcterms:W3CDTF">2015-08-26T21:38:00Z</dcterms:created>
  <dcterms:modified xsi:type="dcterms:W3CDTF">2018-01-19T21:05:00Z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0x010100A713CD9F0C253B4A8BB3D58FFCCB9809</vt:lpwstr>
  </property>
  <property fmtid="{D5CDD505-2E9C-101B-9397-08002B2CF9AE}" pid="3" name="IsMyDocuments">
    <vt:bool>true</vt:bool>
  </property>
</Properties>
</file>